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3BD64" w14:textId="4A60FA4C" w:rsidR="006C2DC7" w:rsidRDefault="006C2DC7" w:rsidP="006C2DC7">
      <w:r>
        <w:t xml:space="preserve">To, </w:t>
      </w:r>
      <w:r>
        <w:tab/>
      </w:r>
      <w:r>
        <w:tab/>
      </w:r>
      <w:r>
        <w:tab/>
      </w:r>
      <w:r>
        <w:tab/>
      </w:r>
      <w:r>
        <w:tab/>
      </w:r>
      <w:r>
        <w:tab/>
      </w:r>
      <w:r>
        <w:tab/>
      </w:r>
      <w:r>
        <w:tab/>
      </w:r>
      <w:r>
        <w:tab/>
      </w:r>
      <w:r>
        <w:tab/>
        <w:t>Date:</w:t>
      </w:r>
    </w:p>
    <w:p w14:paraId="4A457AF9" w14:textId="77777777" w:rsidR="006C2DC7" w:rsidRDefault="006C2DC7" w:rsidP="006C2DC7">
      <w:r>
        <w:t>OIM,</w:t>
      </w:r>
    </w:p>
    <w:p w14:paraId="668B6D88" w14:textId="77777777" w:rsidR="006C2DC7" w:rsidRDefault="006C2DC7" w:rsidP="006C2DC7">
      <w:r>
        <w:t>Rig/Platform:</w:t>
      </w:r>
    </w:p>
    <w:p w14:paraId="0DF5FAC3" w14:textId="1C4C62F5" w:rsidR="006C2DC7" w:rsidRDefault="006C2DC7" w:rsidP="006C2DC7">
      <w:r>
        <w:t xml:space="preserve"> (Copy to:  HSE Manager,</w:t>
      </w:r>
      <w:r>
        <w:t>……….Platform/Rig</w:t>
      </w:r>
    </w:p>
    <w:p w14:paraId="30A1C416" w14:textId="03271DE6" w:rsidR="006C2DC7" w:rsidRDefault="006C2DC7" w:rsidP="006C2DC7">
      <w:r>
        <w:t xml:space="preserve">                  </w:t>
      </w:r>
      <w:r>
        <w:t xml:space="preserve">     </w:t>
      </w:r>
      <w:r>
        <w:t>Petroleum Employees Union,</w:t>
      </w:r>
      <w:r w:rsidR="00C515BF">
        <w:t xml:space="preserve"> </w:t>
      </w:r>
      <w:r>
        <w:t>Mumbai)</w:t>
      </w:r>
    </w:p>
    <w:p w14:paraId="48EC5124" w14:textId="77777777" w:rsidR="006C2DC7" w:rsidRDefault="006C2DC7" w:rsidP="006C2DC7">
      <w:r>
        <w:t xml:space="preserve">Subject:- Work to rule activities details at  ……….Rig / Platform dated :………….. </w:t>
      </w:r>
    </w:p>
    <w:p w14:paraId="2CF1A10E" w14:textId="77777777" w:rsidR="006C2DC7" w:rsidRDefault="006C2DC7" w:rsidP="006C2DC7"/>
    <w:p w14:paraId="4CBC5ACB" w14:textId="77777777" w:rsidR="006C2DC7" w:rsidRDefault="006C2DC7" w:rsidP="006C2DC7"/>
    <w:p w14:paraId="70F40D3D" w14:textId="77777777" w:rsidR="006C2DC7" w:rsidRDefault="006C2DC7" w:rsidP="006C2DC7">
      <w:r>
        <w:t>1.</w:t>
      </w:r>
      <w:r>
        <w:tab/>
        <w:t>At unmanned platform named “XX” GDS system was non-functional. Team was sent to perform :…………………………………………………………at that unmanned platform considering non-availability of GDS it was unsafe to complete the task we reported this issue and did not complete the task.</w:t>
      </w:r>
    </w:p>
    <w:p w14:paraId="5DACC1CA" w14:textId="77777777" w:rsidR="006C2DC7" w:rsidRDefault="006C2DC7" w:rsidP="006C2DC7"/>
    <w:p w14:paraId="47933A20" w14:textId="77777777" w:rsidR="006C2DC7" w:rsidRDefault="006C2DC7" w:rsidP="006C2DC7">
      <w:r>
        <w:t>2.</w:t>
      </w:r>
      <w:r>
        <w:tab/>
        <w:t>At ………..location , we were asked to complete a hot job without presence of ONGC fire person. It was unsafe task we denied the same.</w:t>
      </w:r>
    </w:p>
    <w:p w14:paraId="7629ABFF" w14:textId="77777777" w:rsidR="006C2DC7" w:rsidRDefault="006C2DC7" w:rsidP="006C2DC7"/>
    <w:p w14:paraId="37B855B1" w14:textId="77777777" w:rsidR="006C2DC7" w:rsidRDefault="006C2DC7" w:rsidP="006C2DC7">
      <w:r>
        <w:t>3.</w:t>
      </w:r>
      <w:r>
        <w:tab/>
        <w:t>At rig floor sufficient number of manpower was not present. Thus , I sstck to my “work to rule” and denied the task.</w:t>
      </w:r>
    </w:p>
    <w:p w14:paraId="35BC2B1D" w14:textId="77777777" w:rsidR="006C2DC7" w:rsidRDefault="006C2DC7" w:rsidP="006C2DC7"/>
    <w:p w14:paraId="0ECEB9C6" w14:textId="77777777" w:rsidR="006C2DC7" w:rsidRDefault="006C2DC7" w:rsidP="006C2DC7">
      <w:r>
        <w:t>4.</w:t>
      </w:r>
      <w:r>
        <w:tab/>
        <w:t>Team was sent to unmanned platform named ……….. Staircases were broken and heavily corrodade , it was unsafe to go through this corroded staircase, thus we denied the job.</w:t>
      </w:r>
    </w:p>
    <w:p w14:paraId="2BB9AA49" w14:textId="77777777" w:rsidR="006C2DC7" w:rsidRDefault="006C2DC7" w:rsidP="006C2DC7"/>
    <w:p w14:paraId="0CC685B2" w14:textId="77777777" w:rsidR="006C2DC7" w:rsidRDefault="006C2DC7" w:rsidP="006C2DC7">
      <w:r>
        <w:t>5.</w:t>
      </w:r>
      <w:r>
        <w:tab/>
        <w:t>Load indicator was not working. It was unsafe to go ahead for the job at rig floor without load indicator thus we denied the job.</w:t>
      </w:r>
    </w:p>
    <w:p w14:paraId="3703A29B" w14:textId="77777777" w:rsidR="006C2DC7" w:rsidRDefault="006C2DC7" w:rsidP="006C2DC7"/>
    <w:p w14:paraId="2181DCD7" w14:textId="77777777" w:rsidR="006C2DC7" w:rsidRDefault="006C2DC7" w:rsidP="006C2DC7">
      <w:r>
        <w:t>6.</w:t>
      </w:r>
      <w:r>
        <w:tab/>
        <w:t>I was / we were asked perform duty beyond our 12 hours schedule duty period. We denied the job according to “Work to rule”.</w:t>
      </w:r>
    </w:p>
    <w:p w14:paraId="0E01F75B" w14:textId="77777777" w:rsidR="006C2DC7" w:rsidRDefault="006C2DC7" w:rsidP="006C2DC7"/>
    <w:p w14:paraId="7C7B09F7" w14:textId="77777777" w:rsidR="006C2DC7" w:rsidRDefault="006C2DC7" w:rsidP="006C2DC7"/>
    <w:p w14:paraId="173A3382" w14:textId="77777777" w:rsidR="006C2DC7" w:rsidRDefault="006C2DC7" w:rsidP="006C2DC7">
      <w:r>
        <w:t>"STOP CARD" can be raised in case of following  safety issues  related to Rigs</w:t>
      </w:r>
    </w:p>
    <w:p w14:paraId="2ED6AF8F" w14:textId="77777777" w:rsidR="006C2DC7" w:rsidRDefault="006C2DC7" w:rsidP="006C2DC7"/>
    <w:p w14:paraId="7D19D6AA" w14:textId="77777777" w:rsidR="006C2DC7" w:rsidRDefault="006C2DC7" w:rsidP="006C2DC7">
      <w:r>
        <w:t xml:space="preserve">1.Not proper number manpower at rig floor </w:t>
      </w:r>
    </w:p>
    <w:p w14:paraId="634D302A" w14:textId="77777777" w:rsidR="006C2DC7" w:rsidRDefault="006C2DC7" w:rsidP="006C2DC7">
      <w:r>
        <w:t xml:space="preserve">2. </w:t>
      </w:r>
      <w:r>
        <w:rPr>
          <w:rFonts w:ascii="Segoe UI Symbol" w:hAnsi="Segoe UI Symbol" w:cs="Segoe UI Symbol"/>
        </w:rPr>
        <w:t>⁠</w:t>
      </w:r>
      <w:r>
        <w:t>crane load indicators not working, overhauling due</w:t>
      </w:r>
    </w:p>
    <w:p w14:paraId="233DB791" w14:textId="77777777" w:rsidR="006C2DC7" w:rsidRDefault="006C2DC7" w:rsidP="006C2DC7">
      <w:r>
        <w:t xml:space="preserve">3. </w:t>
      </w:r>
      <w:r>
        <w:rPr>
          <w:rFonts w:ascii="Segoe UI Symbol" w:hAnsi="Segoe UI Symbol" w:cs="Segoe UI Symbol"/>
        </w:rPr>
        <w:t>⁠</w:t>
      </w:r>
      <w:r>
        <w:t>load lifting wire rope sling, harness belts,expaire or damge</w:t>
      </w:r>
    </w:p>
    <w:p w14:paraId="11B7F644" w14:textId="77777777" w:rsidR="006C2DC7" w:rsidRDefault="006C2DC7" w:rsidP="006C2DC7">
      <w:r>
        <w:lastRenderedPageBreak/>
        <w:t xml:space="preserve">4. </w:t>
      </w:r>
      <w:r>
        <w:rPr>
          <w:rFonts w:ascii="Segoe UI Symbol" w:hAnsi="Segoe UI Symbol" w:cs="Segoe UI Symbol"/>
        </w:rPr>
        <w:t>⁠</w:t>
      </w:r>
      <w:r>
        <w:t>buddy system not follow at monkey borad ( top man)</w:t>
      </w:r>
    </w:p>
    <w:p w14:paraId="596F5835" w14:textId="77777777" w:rsidR="006C2DC7" w:rsidRDefault="006C2DC7" w:rsidP="006C2DC7">
      <w:r>
        <w:t xml:space="preserve">5. </w:t>
      </w:r>
      <w:r>
        <w:rPr>
          <w:rFonts w:ascii="Segoe UI Symbol" w:hAnsi="Segoe UI Symbol" w:cs="Segoe UI Symbol"/>
        </w:rPr>
        <w:t>⁠</w:t>
      </w:r>
      <w:r>
        <w:t xml:space="preserve">man riding winch not available or damage </w:t>
      </w:r>
    </w:p>
    <w:p w14:paraId="1F97CA5D" w14:textId="77777777" w:rsidR="006C2DC7" w:rsidRDefault="006C2DC7" w:rsidP="006C2DC7">
      <w:r>
        <w:t xml:space="preserve">6. </w:t>
      </w:r>
      <w:r>
        <w:rPr>
          <w:rFonts w:ascii="Segoe UI Symbol" w:hAnsi="Segoe UI Symbol" w:cs="Segoe UI Symbol"/>
        </w:rPr>
        <w:t>⁠</w:t>
      </w:r>
      <w:r>
        <w:t>Easy torque machine not available at rig</w:t>
      </w:r>
    </w:p>
    <w:p w14:paraId="1D3B14D9" w14:textId="77777777" w:rsidR="006C2DC7" w:rsidRDefault="006C2DC7" w:rsidP="006C2DC7">
      <w:r>
        <w:t xml:space="preserve">7. Acess manpower on rig beyond lifeboat capacity </w:t>
      </w:r>
    </w:p>
    <w:p w14:paraId="7E9B921C" w14:textId="77777777" w:rsidR="006C2DC7" w:rsidRDefault="006C2DC7" w:rsidP="006C2DC7">
      <w:r>
        <w:t xml:space="preserve">8. </w:t>
      </w:r>
      <w:r>
        <w:rPr>
          <w:rFonts w:ascii="Segoe UI Symbol" w:hAnsi="Segoe UI Symbol" w:cs="Segoe UI Symbol"/>
        </w:rPr>
        <w:t>⁠</w:t>
      </w:r>
      <w:r>
        <w:t>rescue boat not available at all rigs</w:t>
      </w:r>
    </w:p>
    <w:p w14:paraId="31412EBD" w14:textId="77777777" w:rsidR="006C2DC7" w:rsidRDefault="006C2DC7" w:rsidP="006C2DC7">
      <w:r>
        <w:t xml:space="preserve">9. </w:t>
      </w:r>
      <w:r>
        <w:rPr>
          <w:rFonts w:ascii="Segoe UI Symbol" w:hAnsi="Segoe UI Symbol" w:cs="Segoe UI Symbol"/>
        </w:rPr>
        <w:t>⁠</w:t>
      </w:r>
      <w:r>
        <w:t>fire and high pressure line r damage</w:t>
      </w:r>
    </w:p>
    <w:p w14:paraId="2CAAD829" w14:textId="77777777" w:rsidR="006C2DC7" w:rsidRDefault="006C2DC7" w:rsidP="006C2DC7">
      <w:r>
        <w:t xml:space="preserve">10.Crown-O-Matic and Floor-O-Matic bypass or not working. </w:t>
      </w:r>
    </w:p>
    <w:p w14:paraId="31336C05" w14:textId="77777777" w:rsidR="006C2DC7" w:rsidRDefault="006C2DC7" w:rsidP="006C2DC7">
      <w:r>
        <w:t>11. Proper ventilation or supply and exhaust fan not working at pit room or pump room.</w:t>
      </w:r>
    </w:p>
    <w:p w14:paraId="1CC3CE77" w14:textId="77777777" w:rsidR="006C2DC7" w:rsidRDefault="006C2DC7" w:rsidP="006C2DC7">
      <w:r>
        <w:t>12. paging system not working properly.</w:t>
      </w:r>
    </w:p>
    <w:p w14:paraId="1ED46C1F" w14:textId="77777777" w:rsidR="006C2DC7" w:rsidRDefault="006C2DC7" w:rsidP="006C2DC7">
      <w:r>
        <w:t xml:space="preserve"> 13. Monkey board or crown board camera not working. </w:t>
      </w:r>
    </w:p>
    <w:p w14:paraId="5644A046" w14:textId="77777777" w:rsidR="006C2DC7" w:rsidRDefault="006C2DC7" w:rsidP="006C2DC7">
      <w:r>
        <w:t xml:space="preserve">14. Proper illumination in rig floor or operational area. </w:t>
      </w:r>
    </w:p>
    <w:p w14:paraId="21C5946B" w14:textId="77777777" w:rsidR="006C2DC7" w:rsidRDefault="006C2DC7" w:rsidP="006C2DC7">
      <w:r>
        <w:t xml:space="preserve"> 15. De- gassar not working at shell shaker. </w:t>
      </w:r>
    </w:p>
    <w:p w14:paraId="33DB916E" w14:textId="77777777" w:rsidR="006C2DC7" w:rsidRDefault="006C2DC7" w:rsidP="006C2DC7">
      <w:r>
        <w:t>16. BOP lifting winchs or wirerope damaged.</w:t>
      </w:r>
    </w:p>
    <w:p w14:paraId="09670A85" w14:textId="77777777" w:rsidR="006C2DC7" w:rsidRDefault="006C2DC7" w:rsidP="006C2DC7">
      <w:r>
        <w:t>17. Celler deck condition damaged.</w:t>
      </w:r>
    </w:p>
    <w:p w14:paraId="510B56D3" w14:textId="77777777" w:rsidR="006C2DC7" w:rsidRDefault="006C2DC7" w:rsidP="006C2DC7">
      <w:r>
        <w:t xml:space="preserve"> 18.   Permits for working at height. </w:t>
      </w:r>
    </w:p>
    <w:p w14:paraId="3B0EB392" w14:textId="77777777" w:rsidR="006C2DC7" w:rsidRDefault="006C2DC7" w:rsidP="006C2DC7">
      <w:r>
        <w:t>NDT not performed for tools and drill equipment in use.</w:t>
      </w:r>
    </w:p>
    <w:p w14:paraId="004894FF" w14:textId="3E0BB67D" w:rsidR="007F30AB" w:rsidRDefault="006C2DC7" w:rsidP="006C2DC7">
      <w:r>
        <w:t xml:space="preserve"> 19. adequate fire extinguisher and DCP and all fire fighting equipment as per ABS maps of rig, are at its location, expiry dates of the same to be checked.. gauges to be calibrated.</w:t>
      </w:r>
    </w:p>
    <w:p w14:paraId="79388280" w14:textId="77777777" w:rsidR="00C515BF" w:rsidRDefault="00C515BF" w:rsidP="006C2DC7"/>
    <w:p w14:paraId="1D5E31A9" w14:textId="481F737B" w:rsidR="00C515BF" w:rsidRDefault="00C515BF" w:rsidP="006C2DC7">
      <w:r>
        <w:t>Any other issue</w:t>
      </w:r>
      <w:r w:rsidR="003B2735">
        <w:t>s</w:t>
      </w:r>
      <w:r>
        <w:t>:</w:t>
      </w:r>
    </w:p>
    <w:sectPr w:rsidR="00C515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ngal">
    <w:panose1 w:val="02040503050203030202"/>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480"/>
    <w:rsid w:val="003B2735"/>
    <w:rsid w:val="00546C3C"/>
    <w:rsid w:val="006C2DC7"/>
    <w:rsid w:val="007F30AB"/>
    <w:rsid w:val="00874480"/>
    <w:rsid w:val="00C515BF"/>
    <w:rsid w:val="00E6055C"/>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4BA11"/>
  <w15:chartTrackingRefBased/>
  <w15:docId w15:val="{FF8D9A1D-12BB-4EC5-B748-F84E54439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44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44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4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4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4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4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4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4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4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4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4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4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4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4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4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4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4480"/>
    <w:rPr>
      <w:rFonts w:eastAsiaTheme="majorEastAsia" w:cstheme="majorBidi"/>
      <w:color w:val="272727" w:themeColor="text1" w:themeTint="D8"/>
    </w:rPr>
  </w:style>
  <w:style w:type="paragraph" w:styleId="Title">
    <w:name w:val="Title"/>
    <w:basedOn w:val="Normal"/>
    <w:next w:val="Normal"/>
    <w:link w:val="TitleChar"/>
    <w:uiPriority w:val="10"/>
    <w:qFormat/>
    <w:rsid w:val="00874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4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4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4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4480"/>
    <w:pPr>
      <w:spacing w:before="160"/>
      <w:jc w:val="center"/>
    </w:pPr>
    <w:rPr>
      <w:i/>
      <w:iCs/>
      <w:color w:val="404040" w:themeColor="text1" w:themeTint="BF"/>
    </w:rPr>
  </w:style>
  <w:style w:type="character" w:customStyle="1" w:styleId="QuoteChar">
    <w:name w:val="Quote Char"/>
    <w:basedOn w:val="DefaultParagraphFont"/>
    <w:link w:val="Quote"/>
    <w:uiPriority w:val="29"/>
    <w:rsid w:val="00874480"/>
    <w:rPr>
      <w:i/>
      <w:iCs/>
      <w:color w:val="404040" w:themeColor="text1" w:themeTint="BF"/>
    </w:rPr>
  </w:style>
  <w:style w:type="paragraph" w:styleId="ListParagraph">
    <w:name w:val="List Paragraph"/>
    <w:basedOn w:val="Normal"/>
    <w:uiPriority w:val="34"/>
    <w:qFormat/>
    <w:rsid w:val="00874480"/>
    <w:pPr>
      <w:ind w:left="720"/>
      <w:contextualSpacing/>
    </w:pPr>
  </w:style>
  <w:style w:type="character" w:styleId="IntenseEmphasis">
    <w:name w:val="Intense Emphasis"/>
    <w:basedOn w:val="DefaultParagraphFont"/>
    <w:uiPriority w:val="21"/>
    <w:qFormat/>
    <w:rsid w:val="00874480"/>
    <w:rPr>
      <w:i/>
      <w:iCs/>
      <w:color w:val="0F4761" w:themeColor="accent1" w:themeShade="BF"/>
    </w:rPr>
  </w:style>
  <w:style w:type="paragraph" w:styleId="IntenseQuote">
    <w:name w:val="Intense Quote"/>
    <w:basedOn w:val="Normal"/>
    <w:next w:val="Normal"/>
    <w:link w:val="IntenseQuoteChar"/>
    <w:uiPriority w:val="30"/>
    <w:qFormat/>
    <w:rsid w:val="00874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4480"/>
    <w:rPr>
      <w:i/>
      <w:iCs/>
      <w:color w:val="0F4761" w:themeColor="accent1" w:themeShade="BF"/>
    </w:rPr>
  </w:style>
  <w:style w:type="character" w:styleId="IntenseReference">
    <w:name w:val="Intense Reference"/>
    <w:basedOn w:val="DefaultParagraphFont"/>
    <w:uiPriority w:val="32"/>
    <w:qFormat/>
    <w:rsid w:val="008744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J Mishra</dc:creator>
  <cp:keywords/>
  <dc:description/>
  <cp:lastModifiedBy>A J Mishra</cp:lastModifiedBy>
  <cp:revision>9</cp:revision>
  <dcterms:created xsi:type="dcterms:W3CDTF">2025-11-10T13:27:00Z</dcterms:created>
  <dcterms:modified xsi:type="dcterms:W3CDTF">2025-11-10T13:31:00Z</dcterms:modified>
</cp:coreProperties>
</file>